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D5BBF" w14:textId="40AEF0C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BA0EA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A0EA4">
        <w:rPr>
          <w:rFonts w:cs="Arial"/>
          <w:bCs/>
          <w:sz w:val="22"/>
          <w:szCs w:val="22"/>
        </w:rPr>
        <w:t xml:space="preserve">TSG </w:t>
      </w:r>
      <w:r w:rsidR="006C2888" w:rsidRPr="00BA0EA4">
        <w:rPr>
          <w:rFonts w:cs="Arial"/>
          <w:noProof w:val="0"/>
          <w:sz w:val="22"/>
          <w:szCs w:val="22"/>
        </w:rPr>
        <w:t>SA</w:t>
      </w:r>
      <w:r w:rsidRPr="00BA0EA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C2888" w:rsidRPr="00BA0EA4">
        <w:rPr>
          <w:rFonts w:cs="Arial"/>
          <w:bCs/>
          <w:sz w:val="22"/>
          <w:szCs w:val="22"/>
        </w:rPr>
        <w:t>2</w:t>
      </w:r>
      <w:r w:rsidRPr="00BA0EA4">
        <w:rPr>
          <w:rFonts w:cs="Arial"/>
          <w:bCs/>
          <w:sz w:val="22"/>
          <w:szCs w:val="22"/>
        </w:rPr>
        <w:t xml:space="preserve"> Meeting </w:t>
      </w:r>
      <w:r w:rsidR="006C2888" w:rsidRPr="00BA0EA4">
        <w:rPr>
          <w:rFonts w:cs="Arial"/>
          <w:noProof w:val="0"/>
          <w:sz w:val="22"/>
          <w:szCs w:val="22"/>
        </w:rPr>
        <w:t>16</w:t>
      </w:r>
      <w:r w:rsidR="00A71394">
        <w:rPr>
          <w:rFonts w:cs="Arial"/>
          <w:noProof w:val="0"/>
          <w:sz w:val="22"/>
          <w:szCs w:val="22"/>
        </w:rPr>
        <w:t>1</w:t>
      </w:r>
      <w:r w:rsidR="006C2888" w:rsidRPr="00BA0EA4">
        <w:rPr>
          <w:rFonts w:cs="Arial"/>
          <w:noProof w:val="0"/>
          <w:sz w:val="22"/>
          <w:szCs w:val="22"/>
        </w:rPr>
        <w:tab/>
      </w:r>
      <w:r w:rsidR="006C2888" w:rsidRPr="00BA0EA4">
        <w:rPr>
          <w:rFonts w:cs="Arial"/>
          <w:noProof w:val="0"/>
          <w:sz w:val="22"/>
          <w:szCs w:val="22"/>
        </w:rPr>
        <w:tab/>
        <w:t>S2-</w:t>
      </w:r>
      <w:r w:rsidR="00BC5D61" w:rsidRPr="00BC5D61">
        <w:rPr>
          <w:rFonts w:cs="Arial"/>
          <w:noProof w:val="0"/>
          <w:sz w:val="22"/>
          <w:szCs w:val="22"/>
        </w:rPr>
        <w:t>2401957</w:t>
      </w:r>
    </w:p>
    <w:p w14:paraId="79357C4F" w14:textId="6B23C989" w:rsidR="004E3939" w:rsidRPr="00DA53A0" w:rsidRDefault="00A7139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Athens</w:t>
      </w:r>
      <w:r w:rsidR="006C2888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6C2888">
        <w:rPr>
          <w:sz w:val="22"/>
          <w:szCs w:val="22"/>
        </w:rPr>
        <w:t>2</w:t>
      </w:r>
      <w:r>
        <w:rPr>
          <w:sz w:val="22"/>
          <w:szCs w:val="22"/>
        </w:rPr>
        <w:t>6</w:t>
      </w:r>
      <w:r w:rsidR="006C288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February </w:t>
      </w:r>
      <w:r w:rsidR="006C2888">
        <w:rPr>
          <w:sz w:val="22"/>
          <w:szCs w:val="22"/>
        </w:rPr>
        <w:t xml:space="preserve">– </w:t>
      </w:r>
      <w:r>
        <w:rPr>
          <w:sz w:val="22"/>
          <w:szCs w:val="22"/>
        </w:rPr>
        <w:t>1 March</w:t>
      </w:r>
      <w:r w:rsidR="006C2888">
        <w:rPr>
          <w:sz w:val="22"/>
          <w:szCs w:val="22"/>
        </w:rPr>
        <w:t xml:space="preserve"> 2024</w:t>
      </w:r>
    </w:p>
    <w:p w14:paraId="13EEDF4F" w14:textId="77777777" w:rsidR="00B97703" w:rsidRDefault="00B97703">
      <w:pPr>
        <w:rPr>
          <w:rFonts w:ascii="Arial" w:hAnsi="Arial" w:cs="Arial"/>
        </w:rPr>
      </w:pPr>
    </w:p>
    <w:p w14:paraId="4DF98FDF" w14:textId="5D5CA2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157AF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0157AF">
        <w:rPr>
          <w:rFonts w:ascii="Arial" w:hAnsi="Arial" w:cs="Arial"/>
          <w:b/>
          <w:sz w:val="22"/>
          <w:szCs w:val="22"/>
          <w:lang w:eastAsia="zh-CN"/>
        </w:rPr>
        <w:t xml:space="preserve">DRAFT] </w:t>
      </w:r>
      <w:r w:rsidR="006C288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93908">
        <w:rPr>
          <w:rFonts w:ascii="Arial" w:hAnsi="Arial" w:cs="Arial"/>
          <w:b/>
          <w:sz w:val="22"/>
          <w:szCs w:val="22"/>
        </w:rPr>
        <w:t>Robust Notification Alert for NTN-NR Rel-19</w:t>
      </w:r>
    </w:p>
    <w:p w14:paraId="7A11445C" w14:textId="45F2A2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045831"/>
      <w:r w:rsidR="00593908">
        <w:rPr>
          <w:rFonts w:ascii="Arial" w:hAnsi="Arial" w:cs="Arial"/>
          <w:b/>
          <w:bCs/>
          <w:sz w:val="22"/>
          <w:szCs w:val="22"/>
        </w:rPr>
        <w:t>RP-234075/</w:t>
      </w:r>
      <w:r w:rsidR="00A71394" w:rsidRPr="00A71394">
        <w:rPr>
          <w:rFonts w:ascii="Arial" w:hAnsi="Arial" w:cs="Arial"/>
          <w:b/>
          <w:bCs/>
          <w:sz w:val="22"/>
          <w:szCs w:val="22"/>
        </w:rPr>
        <w:t>S2-24</w:t>
      </w:r>
      <w:r w:rsidR="00091927" w:rsidRPr="00091927">
        <w:rPr>
          <w:rFonts w:ascii="Arial" w:hAnsi="Arial" w:cs="Arial"/>
          <w:b/>
          <w:bCs/>
          <w:sz w:val="22"/>
          <w:szCs w:val="22"/>
        </w:rPr>
        <w:t>01850</w:t>
      </w:r>
      <w:r w:rsidR="00593908">
        <w:rPr>
          <w:rFonts w:ascii="Arial" w:hAnsi="Arial" w:cs="Arial"/>
          <w:b/>
          <w:bCs/>
          <w:sz w:val="22"/>
          <w:szCs w:val="22"/>
        </w:rPr>
        <w:t xml:space="preserve"> LS on Robust Notification Alert for NTN-NR Rel-19</w:t>
      </w:r>
      <w:bookmarkEnd w:id="5"/>
    </w:p>
    <w:p w14:paraId="03788246" w14:textId="6BF35C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3908">
        <w:rPr>
          <w:rFonts w:ascii="Arial" w:hAnsi="Arial" w:cs="Arial"/>
          <w:b/>
          <w:bCs/>
          <w:sz w:val="22"/>
          <w:szCs w:val="22"/>
        </w:rPr>
        <w:t>Rel-19</w:t>
      </w:r>
    </w:p>
    <w:bookmarkEnd w:id="6"/>
    <w:bookmarkEnd w:id="7"/>
    <w:bookmarkEnd w:id="8"/>
    <w:p w14:paraId="412A6CDB" w14:textId="156A8A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3908">
        <w:rPr>
          <w:rFonts w:ascii="Arial" w:hAnsi="Arial" w:cs="Arial"/>
          <w:b/>
          <w:bCs/>
          <w:sz w:val="22"/>
          <w:szCs w:val="22"/>
        </w:rPr>
        <w:t>-</w:t>
      </w:r>
    </w:p>
    <w:p w14:paraId="139ED4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4E8630" w14:textId="3763050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93908">
        <w:rPr>
          <w:rFonts w:ascii="Arial" w:hAnsi="Arial" w:cs="Arial"/>
          <w:b/>
          <w:sz w:val="22"/>
          <w:szCs w:val="22"/>
        </w:rPr>
        <w:t>SA2</w:t>
      </w:r>
    </w:p>
    <w:p w14:paraId="127EB768" w14:textId="578E7F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3908">
        <w:rPr>
          <w:rFonts w:ascii="Arial" w:hAnsi="Arial" w:cs="Arial"/>
          <w:b/>
          <w:bCs/>
          <w:sz w:val="22"/>
          <w:szCs w:val="22"/>
        </w:rPr>
        <w:t>RAN</w:t>
      </w:r>
    </w:p>
    <w:p w14:paraId="224ECDB3" w14:textId="5C5454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8CC">
        <w:rPr>
          <w:rFonts w:ascii="Arial" w:hAnsi="Arial" w:cs="Arial"/>
          <w:b/>
          <w:bCs/>
          <w:sz w:val="22"/>
          <w:szCs w:val="22"/>
        </w:rPr>
        <w:t xml:space="preserve">SA, </w:t>
      </w:r>
      <w:r w:rsidR="0011514D">
        <w:rPr>
          <w:rFonts w:ascii="Arial" w:hAnsi="Arial" w:cs="Arial"/>
          <w:b/>
          <w:bCs/>
          <w:sz w:val="22"/>
          <w:szCs w:val="22"/>
        </w:rPr>
        <w:t>SA1</w:t>
      </w:r>
    </w:p>
    <w:bookmarkEnd w:id="9"/>
    <w:bookmarkEnd w:id="10"/>
    <w:p w14:paraId="4436195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A777CEA" w14:textId="036B30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1394">
        <w:rPr>
          <w:rFonts w:ascii="Arial" w:hAnsi="Arial" w:cs="Arial"/>
          <w:b/>
          <w:bCs/>
          <w:sz w:val="22"/>
          <w:szCs w:val="22"/>
        </w:rPr>
        <w:t>Chunhui Zhu</w:t>
      </w:r>
    </w:p>
    <w:p w14:paraId="05001A71" w14:textId="434DF040" w:rsidR="00B97703" w:rsidRPr="00BA0EA4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A0EA4">
        <w:rPr>
          <w:rFonts w:ascii="Arial" w:hAnsi="Arial" w:cs="Arial"/>
          <w:sz w:val="22"/>
          <w:szCs w:val="22"/>
        </w:rPr>
        <w:tab/>
      </w:r>
      <w:r w:rsidR="00A71394">
        <w:rPr>
          <w:rFonts w:ascii="Arial" w:hAnsi="Arial" w:cs="Arial"/>
          <w:sz w:val="22"/>
          <w:szCs w:val="22"/>
        </w:rPr>
        <w:t>zhu_chunhui@nec.cn</w:t>
      </w:r>
    </w:p>
    <w:p w14:paraId="70031712" w14:textId="53D79C1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1990C5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77A662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ADC122" w14:textId="579C8BB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71394">
        <w:rPr>
          <w:rFonts w:ascii="Arial" w:hAnsi="Arial" w:cs="Arial"/>
          <w:bCs/>
        </w:rPr>
        <w:t xml:space="preserve">Rel-19 </w:t>
      </w:r>
      <w:r w:rsidR="00A50E39">
        <w:rPr>
          <w:rFonts w:ascii="Arial" w:hAnsi="Arial" w:cs="Arial"/>
          <w:bCs/>
        </w:rPr>
        <w:t xml:space="preserve">SA2 </w:t>
      </w:r>
      <w:r w:rsidR="00A71394">
        <w:rPr>
          <w:rFonts w:ascii="Arial" w:hAnsi="Arial" w:cs="Arial"/>
          <w:bCs/>
        </w:rPr>
        <w:t xml:space="preserve">SID </w:t>
      </w:r>
      <w:r w:rsidR="00A50E39">
        <w:rPr>
          <w:rFonts w:ascii="Arial" w:hAnsi="Arial" w:cs="Arial"/>
          <w:bCs/>
        </w:rPr>
        <w:t>&lt;</w:t>
      </w:r>
      <w:r w:rsidR="00A50E39" w:rsidRPr="00A50E39">
        <w:rPr>
          <w:rFonts w:ascii="Arial" w:hAnsi="Arial" w:cs="Arial"/>
          <w:bCs/>
          <w:i/>
          <w:iCs/>
        </w:rPr>
        <w:t>Study on</w:t>
      </w:r>
      <w:r w:rsidR="00966825" w:rsidRPr="00966825">
        <w:rPr>
          <w:rFonts w:ascii="Arial" w:hAnsi="Arial" w:cs="Arial"/>
          <w:bCs/>
          <w:i/>
          <w:iCs/>
        </w:rPr>
        <w:t xml:space="preserve"> Probability</w:t>
      </w:r>
      <w:r w:rsidR="00A50E39" w:rsidRPr="00A50E39">
        <w:rPr>
          <w:rFonts w:ascii="Arial" w:hAnsi="Arial" w:cs="Arial"/>
          <w:bCs/>
          <w:i/>
          <w:iCs/>
        </w:rPr>
        <w:t xml:space="preserve"> Improvement of </w:t>
      </w:r>
      <w:r w:rsidR="00966825">
        <w:rPr>
          <w:rFonts w:ascii="Arial" w:hAnsi="Arial" w:cs="Arial"/>
          <w:bCs/>
          <w:i/>
          <w:iCs/>
        </w:rPr>
        <w:t xml:space="preserve">informing the </w:t>
      </w:r>
      <w:r w:rsidR="00A50E39" w:rsidRPr="00A50E39">
        <w:rPr>
          <w:rFonts w:ascii="Arial" w:hAnsi="Arial" w:cs="Arial"/>
          <w:bCs/>
          <w:i/>
          <w:iCs/>
        </w:rPr>
        <w:t>MT call</w:t>
      </w:r>
      <w:r w:rsidR="00966825">
        <w:rPr>
          <w:rFonts w:ascii="Arial" w:hAnsi="Arial" w:cs="Arial"/>
          <w:bCs/>
          <w:i/>
          <w:iCs/>
        </w:rPr>
        <w:t xml:space="preserve"> to the UE</w:t>
      </w:r>
      <w:r w:rsidR="00A50E39" w:rsidRPr="00A50E39">
        <w:rPr>
          <w:rFonts w:ascii="Arial" w:hAnsi="Arial" w:cs="Arial"/>
          <w:bCs/>
          <w:i/>
          <w:iCs/>
        </w:rPr>
        <w:t xml:space="preserve"> in </w:t>
      </w:r>
      <w:r w:rsidR="00A27ED4">
        <w:rPr>
          <w:rFonts w:ascii="Arial" w:hAnsi="Arial" w:cs="Arial"/>
          <w:bCs/>
          <w:i/>
          <w:iCs/>
        </w:rPr>
        <w:t xml:space="preserve">very </w:t>
      </w:r>
      <w:r w:rsidR="00A50E39" w:rsidRPr="00A50E39">
        <w:rPr>
          <w:rFonts w:ascii="Arial" w:hAnsi="Arial" w:cs="Arial"/>
          <w:bCs/>
          <w:i/>
          <w:iCs/>
        </w:rPr>
        <w:t xml:space="preserve">poor </w:t>
      </w:r>
      <w:r w:rsidR="00A27ED4">
        <w:rPr>
          <w:rFonts w:ascii="Arial" w:hAnsi="Arial" w:cs="Arial"/>
          <w:bCs/>
          <w:i/>
          <w:iCs/>
        </w:rPr>
        <w:t>SNR</w:t>
      </w:r>
      <w:r w:rsidR="00A50E39" w:rsidRPr="00A50E39">
        <w:rPr>
          <w:rFonts w:ascii="Arial" w:hAnsi="Arial" w:cs="Arial"/>
          <w:bCs/>
          <w:i/>
          <w:iCs/>
        </w:rPr>
        <w:t xml:space="preserve"> conditions</w:t>
      </w:r>
      <w:r w:rsidR="00A50E39">
        <w:rPr>
          <w:rFonts w:ascii="Arial" w:hAnsi="Arial" w:cs="Arial"/>
          <w:bCs/>
          <w:i/>
          <w:iCs/>
        </w:rPr>
        <w:t>&gt;</w:t>
      </w:r>
    </w:p>
    <w:p w14:paraId="2DD6FC76" w14:textId="77777777" w:rsidR="00B97703" w:rsidRDefault="00B97703">
      <w:pPr>
        <w:rPr>
          <w:rFonts w:ascii="Arial" w:hAnsi="Arial" w:cs="Arial"/>
        </w:rPr>
      </w:pPr>
    </w:p>
    <w:p w14:paraId="2B9FFCCE" w14:textId="44D7A342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8D46A6D" w14:textId="57C65825" w:rsidR="000511CF" w:rsidRDefault="00593908" w:rsidP="00593908">
      <w:r>
        <w:t>SA2 would like to thank RAN for the</w:t>
      </w:r>
      <w:r w:rsidR="00966825">
        <w:t>ir</w:t>
      </w:r>
      <w:r>
        <w:t xml:space="preserve"> LS on Robust Notification Alert for NTN-NR.</w:t>
      </w:r>
    </w:p>
    <w:p w14:paraId="188B9007" w14:textId="7F9184C1" w:rsidR="000511CF" w:rsidRDefault="00593908" w:rsidP="00966825">
      <w:pPr>
        <w:pStyle w:val="B1"/>
        <w:ind w:left="0" w:firstLine="0"/>
      </w:pPr>
      <w:r>
        <w:t xml:space="preserve">SA2 has </w:t>
      </w:r>
      <w:r w:rsidR="00966825">
        <w:t xml:space="preserve">discussed the </w:t>
      </w:r>
      <w:r w:rsidR="000511CF">
        <w:t>intention</w:t>
      </w:r>
      <w:r w:rsidR="00966825">
        <w:t xml:space="preserve"> raised in the LS and </w:t>
      </w:r>
      <w:r w:rsidR="000511CF">
        <w:t>the</w:t>
      </w:r>
      <w:r w:rsidR="00966825">
        <w:t xml:space="preserve"> potential </w:t>
      </w:r>
      <w:r w:rsidR="000511CF">
        <w:t>way-forward:</w:t>
      </w:r>
    </w:p>
    <w:p w14:paraId="3455D88F" w14:textId="77777777" w:rsidR="000511CF" w:rsidRPr="000511CF" w:rsidRDefault="000511CF" w:rsidP="000511CF">
      <w:pPr>
        <w:pStyle w:val="B1"/>
        <w:ind w:leftChars="142"/>
        <w:rPr>
          <w:lang w:val="en-US"/>
        </w:rPr>
      </w:pPr>
      <w:r w:rsidRPr="000511CF">
        <w:rPr>
          <w:i/>
          <w:iCs/>
          <w:lang w:val="en-US"/>
        </w:rPr>
        <w:t xml:space="preserve">The intent is to </w:t>
      </w:r>
      <w:bookmarkStart w:id="11" w:name="_Hlk157955540"/>
      <w:r w:rsidRPr="000511CF">
        <w:rPr>
          <w:i/>
          <w:iCs/>
          <w:lang w:val="en-US"/>
        </w:rPr>
        <w:t>maximise the probability for a UE to be informed of a mobile terminated call when in very poor SNR conditions which prevent to receive a normal paging message.</w:t>
      </w:r>
      <w:bookmarkEnd w:id="11"/>
      <w:r w:rsidRPr="000511CF">
        <w:rPr>
          <w:i/>
          <w:iCs/>
          <w:lang w:val="en-US"/>
        </w:rPr>
        <w:t xml:space="preserve"> </w:t>
      </w:r>
    </w:p>
    <w:p w14:paraId="3CA09140" w14:textId="77777777" w:rsidR="000511CF" w:rsidRDefault="000511CF" w:rsidP="00966825">
      <w:pPr>
        <w:pStyle w:val="B1"/>
        <w:ind w:left="0" w:firstLine="0"/>
      </w:pPr>
    </w:p>
    <w:p w14:paraId="260DF382" w14:textId="00856013" w:rsidR="00966825" w:rsidRDefault="00834624" w:rsidP="00966825">
      <w:pPr>
        <w:pStyle w:val="B1"/>
        <w:ind w:left="0" w:firstLine="0"/>
      </w:pPr>
      <w:bookmarkStart w:id="12" w:name="_Hlk158045792"/>
      <w:r>
        <w:rPr>
          <w:lang w:eastAsia="zh-CN"/>
        </w:rPr>
        <w:t>I</w:t>
      </w:r>
      <w:r>
        <w:t>n TN</w:t>
      </w:r>
      <w:r w:rsidR="00DD39BA">
        <w:t>-NR</w:t>
      </w:r>
      <w:r>
        <w:t>, t</w:t>
      </w:r>
      <w:r w:rsidR="00AF3C51">
        <w:t>he UE</w:t>
      </w:r>
      <w:r w:rsidRPr="00834624">
        <w:t xml:space="preserve"> </w:t>
      </w:r>
      <w:r w:rsidR="0011514D">
        <w:t>(e.g., in the g</w:t>
      </w:r>
      <w:r w:rsidR="0011514D" w:rsidRPr="0011514D">
        <w:t>arage, basement, elevator</w:t>
      </w:r>
      <w:r w:rsidR="0011514D">
        <w:t>)</w:t>
      </w:r>
      <w:r w:rsidR="0011514D" w:rsidRPr="0011514D">
        <w:t xml:space="preserve"> </w:t>
      </w:r>
      <w:r w:rsidR="00AF3C51">
        <w:t xml:space="preserve">may </w:t>
      </w:r>
      <w:r w:rsidR="0011514D">
        <w:t xml:space="preserve">also </w:t>
      </w:r>
      <w:r w:rsidR="00AF3C51">
        <w:t xml:space="preserve">be </w:t>
      </w:r>
      <w:r w:rsidR="00AF3C51" w:rsidRPr="00AF3C51">
        <w:t>in very poor SNR conditions which prevent to receive a normal paging message</w:t>
      </w:r>
      <w:r w:rsidR="00AF3C51">
        <w:t>.</w:t>
      </w:r>
      <w:r w:rsidR="00AF3C51" w:rsidRPr="00AF3C51">
        <w:t xml:space="preserve"> </w:t>
      </w:r>
      <w:r w:rsidR="00966825">
        <w:t>SA2 identifie</w:t>
      </w:r>
      <w:r w:rsidR="00EA0697">
        <w:t>s</w:t>
      </w:r>
      <w:r w:rsidR="0011514D">
        <w:t xml:space="preserve"> that</w:t>
      </w:r>
      <w:r w:rsidR="00966825">
        <w:t xml:space="preserve"> th</w:t>
      </w:r>
      <w:r w:rsidR="00AF3C51">
        <w:t>e</w:t>
      </w:r>
      <w:r w:rsidR="00966825">
        <w:t xml:space="preserve"> </w:t>
      </w:r>
      <w:r w:rsidR="00AF3C51">
        <w:t>intention</w:t>
      </w:r>
      <w:r w:rsidR="00966825">
        <w:t xml:space="preserve"> </w:t>
      </w:r>
      <w:r w:rsidR="00AF3C51">
        <w:t>should</w:t>
      </w:r>
      <w:r w:rsidR="00966825">
        <w:t xml:space="preserve"> </w:t>
      </w:r>
      <w:r w:rsidR="00AF3C51">
        <w:t xml:space="preserve">be </w:t>
      </w:r>
      <w:r w:rsidR="00966825">
        <w:t>not only in NTN</w:t>
      </w:r>
      <w:r w:rsidR="000511CF">
        <w:t>-</w:t>
      </w:r>
      <w:r w:rsidR="00966825">
        <w:t>NR, but also in TN</w:t>
      </w:r>
      <w:r w:rsidR="00DD39BA">
        <w:t>-NR</w:t>
      </w:r>
      <w:r w:rsidR="00966825">
        <w:t>, i.e., how to improve the p</w:t>
      </w:r>
      <w:r w:rsidR="00966825" w:rsidRPr="00966825">
        <w:t xml:space="preserve">robability </w:t>
      </w:r>
      <w:r w:rsidR="00966825">
        <w:t xml:space="preserve">of informing the MT call to the UE in </w:t>
      </w:r>
      <w:r w:rsidR="00AF3C51">
        <w:t xml:space="preserve">very </w:t>
      </w:r>
      <w:r w:rsidR="00966825">
        <w:t>poor SNR conditions</w:t>
      </w:r>
      <w:r w:rsidR="000511CF">
        <w:t xml:space="preserve"> should be applied </w:t>
      </w:r>
      <w:r w:rsidR="00AF3C51">
        <w:t>in</w:t>
      </w:r>
      <w:r w:rsidR="000511CF">
        <w:t xml:space="preserve"> </w:t>
      </w:r>
      <w:r w:rsidR="000511CF">
        <w:rPr>
          <w:rFonts w:hint="eastAsia"/>
          <w:lang w:eastAsia="zh-CN"/>
        </w:rPr>
        <w:t>both</w:t>
      </w:r>
      <w:r w:rsidR="000511CF">
        <w:t xml:space="preserve"> NTN</w:t>
      </w:r>
      <w:r w:rsidR="0011514D">
        <w:t>-NR</w:t>
      </w:r>
      <w:r w:rsidR="000511CF">
        <w:t xml:space="preserve"> and TN</w:t>
      </w:r>
      <w:r w:rsidR="00DD39BA">
        <w:t>-NR</w:t>
      </w:r>
      <w:r w:rsidR="000511CF">
        <w:t>.</w:t>
      </w:r>
    </w:p>
    <w:p w14:paraId="24BE81C7" w14:textId="77777777" w:rsidR="00EA0697" w:rsidRDefault="00EA0697" w:rsidP="00966825">
      <w:pPr>
        <w:pStyle w:val="B1"/>
        <w:ind w:left="0" w:firstLine="0"/>
        <w:rPr>
          <w:lang w:eastAsia="zh-CN"/>
        </w:rPr>
      </w:pPr>
    </w:p>
    <w:p w14:paraId="1A9D6DC9" w14:textId="3F516F80" w:rsidR="00BA0EA4" w:rsidRDefault="00EA0697" w:rsidP="00966825">
      <w:pPr>
        <w:pStyle w:val="B1"/>
        <w:ind w:left="0" w:firstLine="0"/>
      </w:pPr>
      <w:r>
        <w:rPr>
          <w:lang w:eastAsia="zh-CN"/>
        </w:rPr>
        <w:t xml:space="preserve">Since </w:t>
      </w:r>
      <w:r w:rsidR="00AF3C51">
        <w:rPr>
          <w:lang w:eastAsia="zh-CN"/>
        </w:rPr>
        <w:t>this intention</w:t>
      </w:r>
      <w:r>
        <w:rPr>
          <w:lang w:eastAsia="zh-CN"/>
        </w:rPr>
        <w:t xml:space="preserve"> is common for NTN</w:t>
      </w:r>
      <w:r w:rsidR="00AF3C51">
        <w:rPr>
          <w:lang w:eastAsia="zh-CN"/>
        </w:rPr>
        <w:t>-NR</w:t>
      </w:r>
      <w:r>
        <w:rPr>
          <w:lang w:eastAsia="zh-CN"/>
        </w:rPr>
        <w:t xml:space="preserve"> and TN</w:t>
      </w:r>
      <w:r w:rsidR="00DD39BA">
        <w:rPr>
          <w:lang w:eastAsia="zh-CN"/>
        </w:rPr>
        <w:t>-NR</w:t>
      </w:r>
      <w:r>
        <w:rPr>
          <w:lang w:eastAsia="zh-CN"/>
        </w:rPr>
        <w:t xml:space="preserve">, and </w:t>
      </w:r>
      <w:r w:rsidR="00667496" w:rsidRPr="00667496">
        <w:rPr>
          <w:lang w:eastAsia="zh-CN"/>
        </w:rPr>
        <w:t>has improvements to the current and future commercial real deployments</w:t>
      </w:r>
      <w:r>
        <w:rPr>
          <w:lang w:eastAsia="zh-CN"/>
        </w:rPr>
        <w:t xml:space="preserve">, </w:t>
      </w:r>
      <w:r w:rsidR="000511CF">
        <w:rPr>
          <w:lang w:eastAsia="zh-CN"/>
        </w:rPr>
        <w:t xml:space="preserve">SA2 </w:t>
      </w:r>
      <w:r w:rsidR="00966825">
        <w:rPr>
          <w:rFonts w:hint="eastAsia"/>
          <w:lang w:eastAsia="zh-CN"/>
        </w:rPr>
        <w:t>ag</w:t>
      </w:r>
      <w:r w:rsidR="00966825">
        <w:t>ree</w:t>
      </w:r>
      <w:r w:rsidR="000511CF">
        <w:t>s</w:t>
      </w:r>
      <w:r w:rsidR="00966825">
        <w:t xml:space="preserve"> the attached SID </w:t>
      </w:r>
      <w:r>
        <w:t>in Rel-19</w:t>
      </w:r>
      <w:r w:rsidRPr="00EA0697">
        <w:rPr>
          <w:lang w:eastAsia="zh-CN"/>
        </w:rPr>
        <w:t xml:space="preserve"> </w:t>
      </w:r>
      <w:r>
        <w:rPr>
          <w:lang w:eastAsia="zh-CN"/>
        </w:rPr>
        <w:t xml:space="preserve">to address this urgent and </w:t>
      </w:r>
      <w:r w:rsidR="00AF3C51">
        <w:rPr>
          <w:lang w:eastAsia="zh-CN"/>
        </w:rPr>
        <w:t>long-term</w:t>
      </w:r>
      <w:r>
        <w:rPr>
          <w:lang w:eastAsia="zh-CN"/>
        </w:rPr>
        <w:t xml:space="preserve"> </w:t>
      </w:r>
      <w:r w:rsidR="00AF3C51">
        <w:rPr>
          <w:lang w:eastAsia="zh-CN"/>
        </w:rPr>
        <w:t>intention</w:t>
      </w:r>
      <w:r w:rsidR="000511CF">
        <w:t>.</w:t>
      </w:r>
    </w:p>
    <w:bookmarkEnd w:id="12"/>
    <w:p w14:paraId="4D0DAAC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5CAD6B" w14:textId="38677DA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93908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315B28C0" w14:textId="74CE3F57" w:rsidR="00B97703" w:rsidRDefault="00B97703" w:rsidP="005939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93908">
        <w:t>SA2 would like to ask RAN to take the above information into account and provide any feedback as necessary.</w:t>
      </w:r>
    </w:p>
    <w:p w14:paraId="11371D67" w14:textId="7034646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93908">
        <w:rPr>
          <w:rFonts w:cs="Arial"/>
          <w:szCs w:val="36"/>
        </w:rPr>
        <w:t>SA2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FDE9B7" w14:textId="6CA64931" w:rsidR="00593908" w:rsidRDefault="00593908" w:rsidP="00593908">
      <w:r>
        <w:t>SA2#16</w:t>
      </w:r>
      <w:r w:rsidR="00A50E39">
        <w:t>2</w:t>
      </w:r>
      <w:r>
        <w:tab/>
      </w:r>
      <w:r w:rsidR="00A50E39">
        <w:t>15 – 19 April 2024</w:t>
      </w:r>
      <w:r w:rsidR="006F375C">
        <w:tab/>
      </w:r>
      <w:r w:rsidR="00A50E39">
        <w:t xml:space="preserve">Changsha, </w:t>
      </w:r>
      <w:r w:rsidR="00A50E39" w:rsidRPr="00A50E39">
        <w:t xml:space="preserve">Hunan Province, </w:t>
      </w:r>
      <w:r w:rsidR="00A50E39">
        <w:t xml:space="preserve">China </w:t>
      </w:r>
    </w:p>
    <w:p w14:paraId="38195DF9" w14:textId="1AEBD591" w:rsidR="002F1940" w:rsidRPr="002F1940" w:rsidRDefault="00593908" w:rsidP="002F1940">
      <w:r>
        <w:t>SA2#16</w:t>
      </w:r>
      <w:r w:rsidR="00A50E39">
        <w:t>3</w:t>
      </w:r>
      <w:r>
        <w:tab/>
      </w:r>
      <w:bookmarkStart w:id="13" w:name="OLE_LINK53"/>
      <w:bookmarkStart w:id="14" w:name="OLE_LINK54"/>
      <w:r w:rsidR="00A50E39">
        <w:t>27 – 31 May 2024</w:t>
      </w:r>
      <w:r w:rsidR="006F375C">
        <w:tab/>
      </w:r>
      <w:r w:rsidR="00A50E39">
        <w:t xml:space="preserve">Jeju, </w:t>
      </w:r>
      <w:r w:rsidR="00A50E39" w:rsidRPr="00A50E39">
        <w:t xml:space="preserve">South </w:t>
      </w:r>
      <w:r w:rsidR="00A50E39">
        <w:t>Korea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11E5F" w14:textId="77777777" w:rsidR="00891239" w:rsidRDefault="00891239">
      <w:pPr>
        <w:spacing w:after="0"/>
      </w:pPr>
      <w:r>
        <w:separator/>
      </w:r>
    </w:p>
  </w:endnote>
  <w:endnote w:type="continuationSeparator" w:id="0">
    <w:p w14:paraId="2B22A993" w14:textId="77777777" w:rsidR="00891239" w:rsidRDefault="00891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20160" w14:textId="77777777" w:rsidR="00891239" w:rsidRDefault="00891239">
      <w:pPr>
        <w:spacing w:after="0"/>
      </w:pPr>
      <w:r>
        <w:separator/>
      </w:r>
    </w:p>
  </w:footnote>
  <w:footnote w:type="continuationSeparator" w:id="0">
    <w:p w14:paraId="036DCE0A" w14:textId="77777777" w:rsidR="00891239" w:rsidRDefault="008912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AF"/>
    <w:rsid w:val="00017F23"/>
    <w:rsid w:val="000511CF"/>
    <w:rsid w:val="00091927"/>
    <w:rsid w:val="000F6242"/>
    <w:rsid w:val="0011514D"/>
    <w:rsid w:val="002541A2"/>
    <w:rsid w:val="002F1940"/>
    <w:rsid w:val="00383545"/>
    <w:rsid w:val="003B10CC"/>
    <w:rsid w:val="003B50FA"/>
    <w:rsid w:val="00433500"/>
    <w:rsid w:val="00433F71"/>
    <w:rsid w:val="00437AB8"/>
    <w:rsid w:val="00440D43"/>
    <w:rsid w:val="004E3939"/>
    <w:rsid w:val="00564143"/>
    <w:rsid w:val="00593908"/>
    <w:rsid w:val="005A2E08"/>
    <w:rsid w:val="005E50A2"/>
    <w:rsid w:val="00667496"/>
    <w:rsid w:val="006C2888"/>
    <w:rsid w:val="006E1C78"/>
    <w:rsid w:val="006F375C"/>
    <w:rsid w:val="007F08CC"/>
    <w:rsid w:val="007F4F92"/>
    <w:rsid w:val="00834624"/>
    <w:rsid w:val="00891239"/>
    <w:rsid w:val="008B65D2"/>
    <w:rsid w:val="008D772F"/>
    <w:rsid w:val="00966825"/>
    <w:rsid w:val="0099764C"/>
    <w:rsid w:val="00A27ED4"/>
    <w:rsid w:val="00A50E39"/>
    <w:rsid w:val="00A71394"/>
    <w:rsid w:val="00AF3C51"/>
    <w:rsid w:val="00B97703"/>
    <w:rsid w:val="00BA0EA4"/>
    <w:rsid w:val="00BC5D61"/>
    <w:rsid w:val="00CF6087"/>
    <w:rsid w:val="00DD39BA"/>
    <w:rsid w:val="00EA0697"/>
    <w:rsid w:val="00EF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9F5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4">
    <w:name w:val="Normal (Web)"/>
    <w:basedOn w:val="a"/>
    <w:uiPriority w:val="99"/>
    <w:semiHidden/>
    <w:unhideWhenUsed/>
    <w:rsid w:val="000511C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Chunhui Zhu</cp:lastModifiedBy>
  <cp:revision>8</cp:revision>
  <cp:lastPrinted>2002-04-23T07:10:00Z</cp:lastPrinted>
  <dcterms:created xsi:type="dcterms:W3CDTF">2024-02-04T05:51:00Z</dcterms:created>
  <dcterms:modified xsi:type="dcterms:W3CDTF">2024-02-08T02:09:00Z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2024-01-10T11:06:52Z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8c721479-3c9b-41d1-8cd9-0f88e11d4d82</vt:lpwstr>
  </property>
  <property fmtid="{D5CDD505-2E9C-101B-9397-08002B2CF9AE}" pid="8" name="MSIP_Label_83bcef13-7cac-433f-ba1d-47a323951816_ContentBits">
    <vt:lpwstr>0</vt:lpwstr>
  </property>
</Properties>
</file>